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5" w:rsidRPr="00FF5573" w:rsidRDefault="008F3C65" w:rsidP="00FF5573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7743" w:rsidRDefault="007F06C0" w:rsidP="00A87743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DA560E" w:rsidRPr="00A87743" w:rsidRDefault="001C562D" w:rsidP="00A87743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C562D">
        <w:rPr>
          <w:rStyle w:val="z-label"/>
          <w:rFonts w:ascii="Arial" w:hAnsi="Arial" w:cs="Arial"/>
          <w:b/>
          <w:i/>
          <w:color w:val="000000"/>
          <w:sz w:val="22"/>
          <w:szCs w:val="22"/>
        </w:rPr>
        <w:t>Zabezpieczenie osuwisk w ciągu DW 975 wraz z budową mostu w m. Gródek nad Dunajcem</w:t>
      </w:r>
    </w:p>
    <w:p w:rsidR="00585844" w:rsidRPr="00FF5573" w:rsidRDefault="00585844" w:rsidP="00585844">
      <w:pPr>
        <w:ind w:right="110"/>
        <w:rPr>
          <w:rFonts w:ascii="Arial" w:hAnsi="Arial" w:cs="Arial"/>
          <w:b/>
          <w:bCs/>
          <w:i/>
          <w:sz w:val="16"/>
          <w:szCs w:val="16"/>
        </w:rPr>
      </w:pPr>
    </w:p>
    <w:p w:rsidR="00792C43" w:rsidRPr="007F06C0" w:rsidRDefault="00792C43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372"/>
        <w:gridCol w:w="2643"/>
      </w:tblGrid>
      <w:tr w:rsidR="00D740EA" w:rsidRPr="006C1636" w:rsidTr="00A87743">
        <w:trPr>
          <w:trHeight w:val="731"/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A87743" w:rsidRPr="006C1636" w:rsidTr="00A87743">
        <w:trPr>
          <w:trHeight w:val="65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A87743" w:rsidRPr="00A87743" w:rsidRDefault="00A87743" w:rsidP="00A877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7743">
              <w:rPr>
                <w:rStyle w:val="z-label"/>
                <w:rFonts w:ascii="Arial" w:hAnsi="Arial" w:cs="Arial"/>
                <w:b/>
              </w:rPr>
              <w:t>I</w:t>
            </w:r>
          </w:p>
        </w:tc>
        <w:tc>
          <w:tcPr>
            <w:tcW w:w="9015" w:type="dxa"/>
            <w:gridSpan w:val="2"/>
            <w:shd w:val="clear" w:color="auto" w:fill="D9D9D9"/>
            <w:vAlign w:val="center"/>
          </w:tcPr>
          <w:p w:rsidR="00A87743" w:rsidRPr="00A87743" w:rsidRDefault="00A87743" w:rsidP="00A87743">
            <w:pPr>
              <w:jc w:val="center"/>
            </w:pPr>
            <w:r>
              <w:rPr>
                <w:rStyle w:val="z-label"/>
                <w:rFonts w:ascii="Arial" w:hAnsi="Arial" w:cs="Arial"/>
                <w:b/>
                <w:color w:val="000000"/>
              </w:rPr>
              <w:t>R</w:t>
            </w:r>
            <w:r w:rsidRPr="00A87743">
              <w:rPr>
                <w:rStyle w:val="z-label"/>
                <w:rFonts w:ascii="Arial" w:hAnsi="Arial" w:cs="Arial"/>
                <w:b/>
                <w:color w:val="000000"/>
              </w:rPr>
              <w:t xml:space="preserve">oboty </w:t>
            </w:r>
            <w:r>
              <w:rPr>
                <w:rStyle w:val="z-label"/>
                <w:rFonts w:ascii="Arial" w:hAnsi="Arial" w:cs="Arial"/>
                <w:b/>
                <w:color w:val="000000"/>
              </w:rPr>
              <w:t xml:space="preserve">dotyczące osuwiska </w:t>
            </w:r>
            <w:r>
              <w:t xml:space="preserve">– </w:t>
            </w:r>
            <w:r w:rsidRPr="00A87743">
              <w:rPr>
                <w:rFonts w:ascii="Arial" w:hAnsi="Arial" w:cs="Arial"/>
                <w:b/>
                <w:color w:val="000000"/>
              </w:rPr>
              <w:t>odc. 280 od km 1+924 do km 2+142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przygotowawcze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2143AF" w:rsidRPr="00492207">
              <w:rPr>
                <w:rFonts w:ascii="Arial" w:hAnsi="Arial" w:cs="Arial"/>
                <w:color w:val="000000"/>
                <w:sz w:val="18"/>
                <w:szCs w:val="18"/>
              </w:rPr>
              <w:t>abezpieczenie ciągłości ruchu drogowego i pieszego, na czas trwania robót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rozbiórkowe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>rzebudowa sieci teletechnicznej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 xml:space="preserve">rzebudowa sieci </w:t>
            </w:r>
            <w:r w:rsidR="002143AF" w:rsidRPr="00E83A34">
              <w:rPr>
                <w:rFonts w:ascii="Arial" w:hAnsi="Arial" w:cs="Arial"/>
                <w:sz w:val="18"/>
                <w:szCs w:val="18"/>
              </w:rPr>
              <w:t>oświetlenia ulicznego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E83A34" w:rsidRDefault="00A87743" w:rsidP="002143A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>rzebudowa sieci kanalizacji</w:t>
            </w:r>
            <w:r w:rsidR="002143AF">
              <w:rPr>
                <w:rFonts w:ascii="Arial" w:hAnsi="Arial" w:cs="Arial"/>
                <w:bCs/>
                <w:sz w:val="18"/>
                <w:szCs w:val="18"/>
              </w:rPr>
              <w:t xml:space="preserve"> sanitarnej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ziemne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drogowe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abezpieczenie</w:t>
            </w:r>
            <w:r w:rsidR="002143AF">
              <w:rPr>
                <w:rFonts w:ascii="Arial" w:hAnsi="Arial" w:cs="Arial"/>
                <w:sz w:val="18"/>
                <w:szCs w:val="18"/>
              </w:rPr>
              <w:t xml:space="preserve"> konstrukcyjne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 xml:space="preserve"> osuwiska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743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 xml:space="preserve">udowa 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ś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>cie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ż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2143A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 xml:space="preserve">pieszo </w:t>
            </w:r>
            <w:r w:rsidR="002143AF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2143AF" w:rsidRPr="00492207">
              <w:rPr>
                <w:rFonts w:ascii="Arial" w:hAnsi="Arial" w:cs="Arial"/>
                <w:bCs/>
                <w:sz w:val="18"/>
                <w:szCs w:val="18"/>
              </w:rPr>
              <w:t xml:space="preserve"> rowerow</w:t>
            </w:r>
            <w:r w:rsidR="002143AF">
              <w:rPr>
                <w:rFonts w:ascii="Arial" w:hAnsi="Arial" w:cs="Arial"/>
                <w:sz w:val="18"/>
                <w:szCs w:val="18"/>
              </w:rPr>
              <w:t>ej na istniejącej żelbetowej</w:t>
            </w:r>
          </w:p>
          <w:p w:rsidR="002143AF" w:rsidRPr="00492207" w:rsidRDefault="002143AF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rampie chodnika wraz z remontem rampy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odwodnieniowe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AF" w:rsidRPr="00492207" w:rsidRDefault="00A87743" w:rsidP="002143A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</w:t>
            </w:r>
            <w:r w:rsidR="002143AF" w:rsidRPr="00492207">
              <w:rPr>
                <w:rFonts w:ascii="Arial" w:hAnsi="Arial" w:cs="Arial"/>
                <w:color w:val="000000"/>
                <w:sz w:val="18"/>
                <w:szCs w:val="18"/>
              </w:rPr>
              <w:t xml:space="preserve">nakowanie dróg i urządzenia </w:t>
            </w: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>bezp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ieczeństwa </w:t>
            </w:r>
            <w:r w:rsidR="002143AF" w:rsidRPr="00492207">
              <w:rPr>
                <w:rFonts w:ascii="Arial" w:hAnsi="Arial" w:cs="Arial"/>
                <w:color w:val="000000"/>
                <w:sz w:val="18"/>
                <w:szCs w:val="18"/>
              </w:rPr>
              <w:t>ruchu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43AF" w:rsidRPr="00492207" w:rsidRDefault="00A87743" w:rsidP="002143AF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143AF" w:rsidRPr="00492207">
              <w:rPr>
                <w:rFonts w:ascii="Arial" w:hAnsi="Arial" w:cs="Arial"/>
                <w:sz w:val="18"/>
                <w:szCs w:val="18"/>
              </w:rPr>
              <w:t>oboty wykończeniowe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3AF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2143AF" w:rsidRPr="006C1636" w:rsidTr="00A87743">
        <w:trPr>
          <w:trHeight w:val="825"/>
          <w:jc w:val="center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743" w:rsidRDefault="002143AF" w:rsidP="00A87743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</w:t>
            </w:r>
            <w:r w:rsidR="00A87743">
              <w:rPr>
                <w:rFonts w:ascii="Arial" w:hAnsi="Arial"/>
                <w:b/>
              </w:rPr>
              <w:t>RAZEM cz. I</w:t>
            </w:r>
          </w:p>
          <w:p w:rsidR="002143AF" w:rsidRPr="00180B95" w:rsidRDefault="002143AF" w:rsidP="002143AF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(suma poz. 1 – 13)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AF" w:rsidRPr="00180B95" w:rsidRDefault="002143AF" w:rsidP="00A87743">
            <w:pPr>
              <w:suppressAutoHyphens/>
              <w:ind w:right="9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3AF" w:rsidRPr="00180B95" w:rsidRDefault="002143AF" w:rsidP="002143AF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  <w:tr w:rsidR="00A87743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43" w:rsidRPr="00A87743" w:rsidRDefault="00A87743" w:rsidP="00A87743">
            <w:pPr>
              <w:jc w:val="center"/>
              <w:rPr>
                <w:rFonts w:ascii="Arial" w:hAnsi="Arial" w:cs="Arial"/>
                <w:b/>
              </w:rPr>
            </w:pPr>
            <w:r w:rsidRPr="00A87743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43" w:rsidRPr="00746841" w:rsidRDefault="00A87743" w:rsidP="002143A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7743">
              <w:rPr>
                <w:rStyle w:val="z-label"/>
                <w:rFonts w:ascii="Arial" w:hAnsi="Arial" w:cs="Arial"/>
                <w:b/>
                <w:color w:val="000000"/>
              </w:rPr>
              <w:t>Roboty dotyczące osuwiska i mostu</w:t>
            </w:r>
            <w:r w:rsidRPr="00A87743">
              <w:rPr>
                <w:rFonts w:ascii="Arial" w:hAnsi="Arial" w:cs="Arial"/>
              </w:rPr>
              <w:t xml:space="preserve"> – </w:t>
            </w:r>
            <w:r w:rsidRPr="00A87743">
              <w:rPr>
                <w:rFonts w:ascii="Arial" w:hAnsi="Arial" w:cs="Arial"/>
                <w:b/>
                <w:color w:val="000000"/>
              </w:rPr>
              <w:t>odc. 280 od km 2+614 do km 3+128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przygotowawcze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0A6595" w:rsidRPr="00492207">
              <w:rPr>
                <w:rFonts w:ascii="Arial" w:hAnsi="Arial" w:cs="Arial"/>
                <w:color w:val="000000"/>
                <w:sz w:val="18"/>
                <w:szCs w:val="18"/>
              </w:rPr>
              <w:t>abezpieczenie ciągłości ruchu drogowego i pieszego,</w:t>
            </w:r>
            <w:r w:rsidR="000A65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A6595" w:rsidRPr="00492207">
              <w:rPr>
                <w:rFonts w:ascii="Arial" w:hAnsi="Arial" w:cs="Arial"/>
                <w:color w:val="000000"/>
                <w:sz w:val="18"/>
                <w:szCs w:val="18"/>
              </w:rPr>
              <w:t>na czas trwania robót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rozbiórkowe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0A6595">
              <w:rPr>
                <w:rFonts w:ascii="Arial" w:hAnsi="Arial" w:cs="Arial"/>
                <w:bCs/>
                <w:sz w:val="18"/>
                <w:szCs w:val="18"/>
              </w:rPr>
              <w:t>udowa, przebudowa sieci kanalizacji deszczowej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A6595" w:rsidRPr="00492207">
              <w:rPr>
                <w:rFonts w:ascii="Arial" w:hAnsi="Arial" w:cs="Arial"/>
                <w:bCs/>
                <w:sz w:val="18"/>
                <w:szCs w:val="18"/>
              </w:rPr>
              <w:t>rzebudowa sieci teletechnicznej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0A6595">
              <w:rPr>
                <w:rFonts w:ascii="Arial" w:hAnsi="Arial" w:cs="Arial"/>
                <w:bCs/>
                <w:sz w:val="18"/>
                <w:szCs w:val="18"/>
              </w:rPr>
              <w:t xml:space="preserve">udowa sieci </w:t>
            </w:r>
            <w:r w:rsidR="000A6595" w:rsidRPr="00E83A34">
              <w:rPr>
                <w:rFonts w:ascii="Arial" w:hAnsi="Arial" w:cs="Arial"/>
                <w:sz w:val="18"/>
                <w:szCs w:val="18"/>
              </w:rPr>
              <w:t>oświetlenia ulicznego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A6595" w:rsidRPr="00492207">
              <w:rPr>
                <w:rFonts w:ascii="Arial" w:hAnsi="Arial" w:cs="Arial"/>
                <w:bCs/>
                <w:sz w:val="18"/>
                <w:szCs w:val="18"/>
              </w:rPr>
              <w:t xml:space="preserve">rzebudowa sieci </w:t>
            </w:r>
            <w:r w:rsidR="000A6595">
              <w:rPr>
                <w:rFonts w:ascii="Arial" w:hAnsi="Arial" w:cs="Arial"/>
                <w:bCs/>
                <w:sz w:val="18"/>
                <w:szCs w:val="18"/>
              </w:rPr>
              <w:t>elektro</w:t>
            </w:r>
            <w:r w:rsidR="000A6595" w:rsidRPr="00492207">
              <w:rPr>
                <w:rFonts w:ascii="Arial" w:hAnsi="Arial" w:cs="Arial"/>
                <w:bCs/>
                <w:sz w:val="18"/>
                <w:szCs w:val="18"/>
              </w:rPr>
              <w:t>energetycznej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E83A34" w:rsidRDefault="00A87743" w:rsidP="000A659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A6595" w:rsidRPr="00492207">
              <w:rPr>
                <w:rFonts w:ascii="Arial" w:hAnsi="Arial" w:cs="Arial"/>
                <w:bCs/>
                <w:sz w:val="18"/>
                <w:szCs w:val="18"/>
              </w:rPr>
              <w:t>rzebudowa sieci kanalizacji</w:t>
            </w:r>
            <w:r w:rsidR="000A6595">
              <w:rPr>
                <w:rFonts w:ascii="Arial" w:hAnsi="Arial" w:cs="Arial"/>
                <w:bCs/>
                <w:sz w:val="18"/>
                <w:szCs w:val="18"/>
              </w:rPr>
              <w:t xml:space="preserve"> sanitarnej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ziemne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drogowe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0A6595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abezpieczenie</w:t>
            </w:r>
            <w:r w:rsidR="000A6595">
              <w:rPr>
                <w:rFonts w:ascii="Arial" w:hAnsi="Arial" w:cs="Arial"/>
                <w:sz w:val="18"/>
                <w:szCs w:val="18"/>
              </w:rPr>
              <w:t xml:space="preserve"> konstrukcyjne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 xml:space="preserve"> osuwiska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AB4B43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odwodnieniowe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A82AB9" w:rsidRDefault="00AB4B43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A82AB9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A82AB9">
              <w:rPr>
                <w:rFonts w:ascii="Arial" w:hAnsi="Arial" w:cs="Arial"/>
                <w:sz w:val="18"/>
                <w:szCs w:val="18"/>
              </w:rPr>
              <w:t>ozbiórka istniejącego mostu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A82AB9" w:rsidRDefault="00AB4B43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A82AB9" w:rsidRDefault="00A87743" w:rsidP="000A659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</w:t>
            </w:r>
            <w:r w:rsidR="000A6595" w:rsidRPr="00A82AB9">
              <w:rPr>
                <w:rFonts w:ascii="Arial" w:hAnsi="Arial" w:cs="Arial"/>
                <w:sz w:val="18"/>
                <w:szCs w:val="18"/>
              </w:rPr>
              <w:t>dowa nowego mostu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AB4B43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0A6595" w:rsidRPr="00492207">
              <w:rPr>
                <w:rFonts w:ascii="Arial" w:hAnsi="Arial" w:cs="Arial"/>
                <w:color w:val="000000"/>
                <w:sz w:val="18"/>
                <w:szCs w:val="18"/>
              </w:rPr>
              <w:t>znakowanie dróg i urządzenia bezp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ieczeństwa </w:t>
            </w:r>
            <w:r w:rsidR="000A6595" w:rsidRPr="00492207">
              <w:rPr>
                <w:rFonts w:ascii="Arial" w:hAnsi="Arial" w:cs="Arial"/>
                <w:color w:val="000000"/>
                <w:sz w:val="18"/>
                <w:szCs w:val="18"/>
              </w:rPr>
              <w:t>ruchu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0A6595" w:rsidRPr="006C1636" w:rsidTr="00A8774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Pr="00492207" w:rsidRDefault="00AB4B43" w:rsidP="000A6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372" w:type="dxa"/>
            <w:tcBorders>
              <w:left w:val="single" w:sz="4" w:space="0" w:color="000000"/>
            </w:tcBorders>
            <w:vAlign w:val="center"/>
          </w:tcPr>
          <w:p w:rsidR="000A6595" w:rsidRPr="00492207" w:rsidRDefault="00A87743" w:rsidP="000A659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6595" w:rsidRPr="00492207">
              <w:rPr>
                <w:rFonts w:ascii="Arial" w:hAnsi="Arial" w:cs="Arial"/>
                <w:sz w:val="18"/>
                <w:szCs w:val="18"/>
              </w:rPr>
              <w:t>oboty wykończeniowe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A87743" w:rsidRPr="006C1636" w:rsidTr="00A87743">
        <w:trPr>
          <w:trHeight w:val="770"/>
          <w:jc w:val="center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743" w:rsidRDefault="00A87743" w:rsidP="00A87743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</w:t>
            </w:r>
            <w:r>
              <w:rPr>
                <w:rFonts w:ascii="Arial" w:hAnsi="Arial"/>
                <w:b/>
              </w:rPr>
              <w:t>RAZEM cz. II</w:t>
            </w:r>
          </w:p>
          <w:p w:rsidR="00A87743" w:rsidRPr="00180B95" w:rsidRDefault="00A87743" w:rsidP="00A87743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(suma poz. 14 – </w:t>
            </w:r>
            <w:r w:rsidR="00812505">
              <w:rPr>
                <w:rFonts w:ascii="Arial" w:hAnsi="Arial"/>
                <w:b/>
              </w:rPr>
              <w:t>29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743" w:rsidRPr="00180B95" w:rsidRDefault="00A87743" w:rsidP="00A87743">
            <w:pPr>
              <w:suppressAutoHyphens/>
              <w:ind w:right="9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743" w:rsidRPr="00180B95" w:rsidRDefault="00A87743" w:rsidP="00A87743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  <w:tr w:rsidR="000A6595" w:rsidRPr="006C1636" w:rsidTr="00A87743">
        <w:trPr>
          <w:trHeight w:val="839"/>
          <w:jc w:val="center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0A6595" w:rsidRPr="000A6595" w:rsidRDefault="000A6595" w:rsidP="000A6595">
            <w:pPr>
              <w:suppressAutoHyphens/>
              <w:jc w:val="right"/>
              <w:rPr>
                <w:rFonts w:ascii="Arial" w:hAnsi="Arial"/>
                <w:b/>
              </w:rPr>
            </w:pPr>
            <w:r w:rsidRPr="000A6595">
              <w:rPr>
                <w:rFonts w:ascii="Arial" w:hAnsi="Arial"/>
                <w:b/>
              </w:rPr>
              <w:t>WARTOŚĆ OGÓŁEM</w:t>
            </w:r>
          </w:p>
          <w:p w:rsidR="000A6595" w:rsidRPr="000A6595" w:rsidRDefault="000A6595" w:rsidP="000A6595">
            <w:pPr>
              <w:suppressAutoHyphens/>
              <w:jc w:val="right"/>
              <w:rPr>
                <w:rFonts w:ascii="Arial" w:hAnsi="Arial"/>
                <w:b/>
              </w:rPr>
            </w:pPr>
            <w:r w:rsidRPr="000A6595">
              <w:rPr>
                <w:rFonts w:ascii="Arial" w:hAnsi="Arial"/>
                <w:b/>
              </w:rPr>
              <w:t xml:space="preserve">(suma </w:t>
            </w:r>
            <w:r w:rsidR="00A87743">
              <w:rPr>
                <w:rFonts w:ascii="Arial" w:hAnsi="Arial"/>
                <w:b/>
              </w:rPr>
              <w:t xml:space="preserve">cz. I </w:t>
            </w:r>
            <w:proofErr w:type="spellStart"/>
            <w:r w:rsidR="00A87743">
              <w:rPr>
                <w:rFonts w:ascii="Arial" w:hAnsi="Arial"/>
                <w:b/>
              </w:rPr>
              <w:t>i</w:t>
            </w:r>
            <w:proofErr w:type="spellEnd"/>
            <w:r w:rsidR="00A87743">
              <w:rPr>
                <w:rFonts w:ascii="Arial" w:hAnsi="Arial"/>
                <w:b/>
              </w:rPr>
              <w:t xml:space="preserve"> II / </w:t>
            </w:r>
            <w:r w:rsidRPr="000A6595">
              <w:rPr>
                <w:rFonts w:ascii="Arial" w:hAnsi="Arial"/>
                <w:b/>
              </w:rPr>
              <w:t xml:space="preserve">poz. 1 – </w:t>
            </w:r>
            <w:r w:rsidR="00812505">
              <w:rPr>
                <w:rFonts w:ascii="Arial" w:hAnsi="Arial"/>
                <w:b/>
              </w:rPr>
              <w:t>29</w:t>
            </w:r>
            <w:r w:rsidRPr="000A6595">
              <w:rPr>
                <w:rFonts w:ascii="Arial" w:hAnsi="Arial"/>
                <w:b/>
              </w:rPr>
              <w:t>):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6595" w:rsidRPr="000A6595" w:rsidRDefault="000A6595" w:rsidP="000A6595">
            <w:pPr>
              <w:suppressAutoHyphens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6595" w:rsidRPr="000A6595" w:rsidRDefault="000A6595" w:rsidP="000A6595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595">
              <w:rPr>
                <w:rFonts w:ascii="Arial" w:hAnsi="Arial" w:cs="Arial"/>
                <w:b/>
                <w:sz w:val="18"/>
                <w:szCs w:val="18"/>
              </w:rPr>
              <w:t>……………………………</w:t>
            </w:r>
          </w:p>
        </w:tc>
      </w:tr>
    </w:tbl>
    <w:p w:rsidR="00D740EA" w:rsidRPr="00FF5573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D740EA" w:rsidRPr="00FF5573" w:rsidRDefault="00D740EA" w:rsidP="00D740EA">
      <w:pPr>
        <w:ind w:left="142" w:hanging="142"/>
        <w:jc w:val="both"/>
        <w:rPr>
          <w:rFonts w:ascii="Arial" w:hAnsi="Arial" w:cs="Arial"/>
          <w:i/>
          <w:sz w:val="12"/>
          <w:szCs w:val="12"/>
        </w:rPr>
      </w:pPr>
      <w:r w:rsidRPr="00FF5573">
        <w:rPr>
          <w:rFonts w:ascii="Arial" w:hAnsi="Arial" w:cs="Arial"/>
          <w:i/>
          <w:sz w:val="12"/>
          <w:szCs w:val="12"/>
        </w:rPr>
        <w:t>*  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DA560E" w:rsidRDefault="00DA560E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</w:p>
    <w:p w:rsidR="00010AC9" w:rsidRPr="00792C43" w:rsidRDefault="00010AC9" w:rsidP="00010AC9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010AC9" w:rsidRDefault="00010AC9" w:rsidP="00010AC9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812505" w:rsidRPr="00792C43" w:rsidRDefault="00812505" w:rsidP="00010AC9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bookmarkStart w:id="0" w:name="_GoBack"/>
      <w:bookmarkEnd w:id="0"/>
    </w:p>
    <w:p w:rsidR="00010AC9" w:rsidRPr="00792C43" w:rsidRDefault="00010AC9" w:rsidP="00010AC9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</w:p>
    <w:p w:rsidR="00010AC9" w:rsidRPr="00010AC9" w:rsidRDefault="00010AC9" w:rsidP="00010AC9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DD5C92" wp14:editId="773544B2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C9" w:rsidRPr="00D140ED" w:rsidRDefault="00010AC9" w:rsidP="00010A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D5C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8.45pt;margin-top:20.1pt;width:243pt;height:3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010AC9" w:rsidRPr="00D140ED" w:rsidRDefault="00010AC9" w:rsidP="00010A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60E" w:rsidRPr="00FF5573" w:rsidRDefault="00DA560E" w:rsidP="00010AC9">
      <w:pPr>
        <w:jc w:val="both"/>
        <w:rPr>
          <w:rFonts w:ascii="Arial" w:hAnsi="Arial"/>
          <w:b/>
          <w:i/>
          <w:sz w:val="14"/>
          <w:szCs w:val="14"/>
        </w:rPr>
      </w:pPr>
    </w:p>
    <w:sectPr w:rsidR="00DA560E" w:rsidRPr="00FF5573" w:rsidSect="00A87743">
      <w:headerReference w:type="default" r:id="rId6"/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39" w:rsidRDefault="00533639" w:rsidP="00D740EA">
      <w:r>
        <w:separator/>
      </w:r>
    </w:p>
  </w:endnote>
  <w:endnote w:type="continuationSeparator" w:id="0">
    <w:p w:rsidR="00533639" w:rsidRDefault="00533639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39" w:rsidRDefault="00533639" w:rsidP="00D740EA">
      <w:r>
        <w:separator/>
      </w:r>
    </w:p>
  </w:footnote>
  <w:footnote w:type="continuationSeparator" w:id="0">
    <w:p w:rsidR="00533639" w:rsidRDefault="00533639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3" w:rsidRP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43" w:rsidRPr="005B3BAC" w:rsidRDefault="00A87743" w:rsidP="00A877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  <w:lang w:val="pl-PL"/>
      </w:rPr>
    </w:pPr>
    <w:r w:rsidRPr="002B0734">
      <w:rPr>
        <w:rFonts w:ascii="Arial" w:hAnsi="Arial" w:cs="Arial"/>
        <w:b w:val="0"/>
        <w:spacing w:val="26"/>
        <w:sz w:val="16"/>
        <w:szCs w:val="16"/>
      </w:rPr>
      <w:t xml:space="preserve">Załącznik nr </w:t>
    </w:r>
    <w:r w:rsidRPr="00F23C68">
      <w:rPr>
        <w:rFonts w:ascii="Arial" w:hAnsi="Arial" w:cs="Arial"/>
        <w:b w:val="0"/>
        <w:spacing w:val="26"/>
        <w:sz w:val="16"/>
        <w:szCs w:val="16"/>
      </w:rPr>
      <w:t>2</w:t>
    </w:r>
    <w:r>
      <w:rPr>
        <w:rFonts w:ascii="Arial" w:hAnsi="Arial" w:cs="Arial"/>
        <w:b w:val="0"/>
        <w:spacing w:val="26"/>
        <w:sz w:val="16"/>
        <w:szCs w:val="16"/>
        <w:lang w:val="pl-PL"/>
      </w:rPr>
      <w:t>.1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 SIWZ</w:t>
    </w:r>
    <w:r w:rsidR="00812505">
      <w:rPr>
        <w:rFonts w:ascii="Arial" w:hAnsi="Arial" w:cs="Arial"/>
        <w:b w:val="0"/>
        <w:spacing w:val="26"/>
        <w:sz w:val="16"/>
        <w:szCs w:val="16"/>
        <w:lang w:val="pl-PL"/>
      </w:rPr>
      <w:t xml:space="preserve"> (</w:t>
    </w:r>
    <w:r w:rsidR="005B3BAC">
      <w:rPr>
        <w:rFonts w:ascii="Arial" w:hAnsi="Arial" w:cs="Arial"/>
        <w:b w:val="0"/>
        <w:spacing w:val="26"/>
        <w:sz w:val="16"/>
        <w:szCs w:val="16"/>
        <w:lang w:val="pl-PL"/>
      </w:rPr>
      <w:t xml:space="preserve">zamienny </w:t>
    </w:r>
    <w:r w:rsidR="00812505">
      <w:rPr>
        <w:rFonts w:ascii="Arial" w:hAnsi="Arial" w:cs="Arial"/>
        <w:b w:val="0"/>
        <w:spacing w:val="26"/>
        <w:sz w:val="16"/>
        <w:szCs w:val="16"/>
        <w:lang w:val="pl-PL"/>
      </w:rPr>
      <w:t>-</w:t>
    </w:r>
    <w:r w:rsidR="005B3BAC">
      <w:rPr>
        <w:rFonts w:ascii="Arial" w:hAnsi="Arial" w:cs="Arial"/>
        <w:b w:val="0"/>
        <w:spacing w:val="26"/>
        <w:sz w:val="16"/>
        <w:szCs w:val="16"/>
        <w:lang w:val="pl-PL"/>
      </w:rPr>
      <w:t xml:space="preserve"> 0</w:t>
    </w:r>
    <w:r w:rsidR="00812505">
      <w:rPr>
        <w:rFonts w:ascii="Arial" w:hAnsi="Arial" w:cs="Arial"/>
        <w:b w:val="0"/>
        <w:spacing w:val="26"/>
        <w:sz w:val="16"/>
        <w:szCs w:val="16"/>
        <w:lang w:val="pl-PL"/>
      </w:rPr>
      <w:t>4</w:t>
    </w:r>
    <w:r w:rsidR="005B3BAC">
      <w:rPr>
        <w:rFonts w:ascii="Arial" w:hAnsi="Arial" w:cs="Arial"/>
        <w:b w:val="0"/>
        <w:spacing w:val="26"/>
        <w:sz w:val="16"/>
        <w:szCs w:val="16"/>
        <w:lang w:val="pl-PL"/>
      </w:rPr>
      <w:t>.02.2020</w:t>
    </w:r>
    <w:r w:rsidR="00812505">
      <w:rPr>
        <w:rFonts w:ascii="Arial" w:hAnsi="Arial" w:cs="Arial"/>
        <w:b w:val="0"/>
        <w:spacing w:val="26"/>
        <w:sz w:val="16"/>
        <w:szCs w:val="16"/>
        <w:lang w:val="pl-PL"/>
      </w:rPr>
      <w:t xml:space="preserve"> </w:t>
    </w:r>
    <w:r w:rsidR="005B3BAC">
      <w:rPr>
        <w:rFonts w:ascii="Arial" w:hAnsi="Arial" w:cs="Arial"/>
        <w:b w:val="0"/>
        <w:spacing w:val="26"/>
        <w:sz w:val="16"/>
        <w:szCs w:val="16"/>
        <w:lang w:val="pl-PL"/>
      </w:rPr>
      <w:t>r.</w:t>
    </w:r>
    <w:r w:rsidR="00812505">
      <w:rPr>
        <w:rFonts w:ascii="Arial" w:hAnsi="Arial" w:cs="Arial"/>
        <w:b w:val="0"/>
        <w:spacing w:val="26"/>
        <w:sz w:val="16"/>
        <w:szCs w:val="16"/>
        <w:lang w:val="pl-PL"/>
      </w:rPr>
      <w:t>)</w:t>
    </w:r>
  </w:p>
  <w:p w:rsidR="00A87743" w:rsidRPr="00A87743" w:rsidRDefault="00A87743" w:rsidP="00A877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  <w:r w:rsidRPr="00F23C68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Sprawa nr </w:t>
    </w:r>
    <w:r w:rsidRPr="00F23C68">
      <w:rPr>
        <w:rFonts w:ascii="Arial" w:hAnsi="Arial" w:cs="Arial"/>
        <w:b w:val="0"/>
        <w:sz w:val="16"/>
        <w:szCs w:val="16"/>
      </w:rPr>
      <w:t>ZDW-D</w:t>
    </w:r>
    <w:r w:rsidRPr="00F23C68">
      <w:rPr>
        <w:rFonts w:ascii="Arial" w:hAnsi="Arial" w:cs="Arial"/>
        <w:b w:val="0"/>
        <w:sz w:val="16"/>
        <w:szCs w:val="16"/>
        <w:lang w:val="pl-PL"/>
      </w:rPr>
      <w:t>N-4</w:t>
    </w:r>
    <w:r w:rsidRPr="00F23C68">
      <w:rPr>
        <w:rFonts w:ascii="Arial" w:hAnsi="Arial" w:cs="Arial"/>
        <w:b w:val="0"/>
        <w:sz w:val="16"/>
        <w:szCs w:val="16"/>
      </w:rPr>
      <w:t>-271-</w:t>
    </w:r>
    <w:r>
      <w:rPr>
        <w:rFonts w:ascii="Arial" w:hAnsi="Arial" w:cs="Arial"/>
        <w:b w:val="0"/>
        <w:sz w:val="16"/>
        <w:szCs w:val="16"/>
        <w:lang w:val="pl-PL"/>
      </w:rPr>
      <w:t>85</w:t>
    </w:r>
    <w:r w:rsidRPr="00F23C68">
      <w:rPr>
        <w:rFonts w:ascii="Arial" w:hAnsi="Arial" w:cs="Arial"/>
        <w:b w:val="0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F9"/>
    <w:rsid w:val="00010AC9"/>
    <w:rsid w:val="000A6595"/>
    <w:rsid w:val="000D2734"/>
    <w:rsid w:val="00115624"/>
    <w:rsid w:val="001C562D"/>
    <w:rsid w:val="002143AF"/>
    <w:rsid w:val="0027739F"/>
    <w:rsid w:val="00285D03"/>
    <w:rsid w:val="00354B74"/>
    <w:rsid w:val="003A56F5"/>
    <w:rsid w:val="00401D70"/>
    <w:rsid w:val="00404119"/>
    <w:rsid w:val="004607E6"/>
    <w:rsid w:val="004C181F"/>
    <w:rsid w:val="00533639"/>
    <w:rsid w:val="00561C53"/>
    <w:rsid w:val="00585844"/>
    <w:rsid w:val="00597F98"/>
    <w:rsid w:val="005B3BAC"/>
    <w:rsid w:val="00634CB9"/>
    <w:rsid w:val="006A4AF9"/>
    <w:rsid w:val="006F6486"/>
    <w:rsid w:val="00792C43"/>
    <w:rsid w:val="007F06C0"/>
    <w:rsid w:val="00812505"/>
    <w:rsid w:val="00822CD2"/>
    <w:rsid w:val="008B457E"/>
    <w:rsid w:val="008F3C65"/>
    <w:rsid w:val="00916324"/>
    <w:rsid w:val="009932E3"/>
    <w:rsid w:val="00A87743"/>
    <w:rsid w:val="00AA059D"/>
    <w:rsid w:val="00AB4B43"/>
    <w:rsid w:val="00AD2313"/>
    <w:rsid w:val="00BD2AEA"/>
    <w:rsid w:val="00BF13F5"/>
    <w:rsid w:val="00C8202C"/>
    <w:rsid w:val="00D3062E"/>
    <w:rsid w:val="00D44216"/>
    <w:rsid w:val="00D740EA"/>
    <w:rsid w:val="00DA069B"/>
    <w:rsid w:val="00DA560E"/>
    <w:rsid w:val="00DF4964"/>
    <w:rsid w:val="00E226F2"/>
    <w:rsid w:val="00E54B68"/>
    <w:rsid w:val="00E6640C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EE3"/>
  <w15:docId w15:val="{1F4899F5-456C-4A23-A781-B594910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-label">
    <w:name w:val="z-label"/>
    <w:rsid w:val="001C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20</cp:revision>
  <cp:lastPrinted>2019-05-10T09:50:00Z</cp:lastPrinted>
  <dcterms:created xsi:type="dcterms:W3CDTF">2019-04-30T05:45:00Z</dcterms:created>
  <dcterms:modified xsi:type="dcterms:W3CDTF">2020-02-04T10:45:00Z</dcterms:modified>
</cp:coreProperties>
</file>